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28B5" w14:textId="575E3758" w:rsidR="0020593F" w:rsidRPr="005A6ACA" w:rsidRDefault="0020593F" w:rsidP="005A6ACA">
      <w:pPr>
        <w:jc w:val="both"/>
        <w:rPr>
          <w:rFonts w:ascii="Arial" w:hAnsi="Arial"/>
          <w:b/>
          <w:caps/>
          <w:sz w:val="28"/>
        </w:rPr>
      </w:pPr>
      <w:r w:rsidRPr="005A6ACA">
        <w:rPr>
          <w:noProof/>
          <w:sz w:val="22"/>
          <w:szCs w:val="22"/>
        </w:rPr>
        <w:drawing>
          <wp:inline distT="0" distB="0" distL="0" distR="0" wp14:anchorId="63AE3B07" wp14:editId="7CD7AF83">
            <wp:extent cx="1466850" cy="1314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a:ln>
                      <a:noFill/>
                    </a:ln>
                  </pic:spPr>
                </pic:pic>
              </a:graphicData>
            </a:graphic>
          </wp:inline>
        </w:drawing>
      </w:r>
    </w:p>
    <w:p w14:paraId="5E941171" w14:textId="76225F97" w:rsidR="009D3B37" w:rsidRPr="005A6ACA" w:rsidRDefault="009D3B37" w:rsidP="005A6ACA">
      <w:pPr>
        <w:jc w:val="both"/>
        <w:rPr>
          <w:rFonts w:ascii="Arial" w:hAnsi="Arial"/>
          <w:b/>
          <w:sz w:val="28"/>
        </w:rPr>
      </w:pPr>
      <w:r w:rsidRPr="005A6ACA">
        <w:rPr>
          <w:rFonts w:ascii="Arial" w:hAnsi="Arial"/>
          <w:b/>
          <w:caps/>
          <w:sz w:val="28"/>
        </w:rPr>
        <w:t>é</w:t>
      </w:r>
      <w:r w:rsidRPr="005A6ACA">
        <w:rPr>
          <w:rFonts w:ascii="Arial" w:hAnsi="Arial"/>
          <w:b/>
          <w:sz w:val="28"/>
        </w:rPr>
        <w:t>GLISE PROTESTANTE DE BRUXELLES - BOTANIQUE</w:t>
      </w:r>
    </w:p>
    <w:p w14:paraId="716DF211" w14:textId="77777777" w:rsidR="009D3B37" w:rsidRPr="005A6ACA" w:rsidRDefault="009D3B37" w:rsidP="005A6ACA">
      <w:pPr>
        <w:jc w:val="both"/>
        <w:rPr>
          <w:rFonts w:ascii="Arial" w:hAnsi="Arial"/>
          <w:b/>
          <w:sz w:val="28"/>
        </w:rPr>
      </w:pPr>
      <w:r w:rsidRPr="005A6ACA">
        <w:rPr>
          <w:rFonts w:ascii="Arial" w:hAnsi="Arial"/>
          <w:b/>
          <w:sz w:val="28"/>
        </w:rPr>
        <w:t>_____________________________________</w:t>
      </w:r>
      <w:r w:rsidR="009B20FC" w:rsidRPr="005A6ACA">
        <w:rPr>
          <w:rFonts w:ascii="Arial" w:hAnsi="Arial"/>
          <w:b/>
          <w:sz w:val="28"/>
        </w:rPr>
        <w:t>_</w:t>
      </w:r>
      <w:r w:rsidRPr="005A6ACA">
        <w:rPr>
          <w:rFonts w:ascii="Arial" w:hAnsi="Arial"/>
          <w:b/>
          <w:sz w:val="28"/>
        </w:rPr>
        <w:t>_________________</w:t>
      </w:r>
    </w:p>
    <w:p w14:paraId="21EC6419" w14:textId="77777777" w:rsidR="009D3B37" w:rsidRPr="005A6ACA" w:rsidRDefault="009D3B37" w:rsidP="005A6ACA">
      <w:pPr>
        <w:jc w:val="both"/>
        <w:rPr>
          <w:rFonts w:ascii="Comic Sans MS" w:hAnsi="Comic Sans MS"/>
          <w:sz w:val="14"/>
          <w:szCs w:val="16"/>
        </w:rPr>
      </w:pPr>
    </w:p>
    <w:p w14:paraId="05033B74" w14:textId="77777777" w:rsidR="00F80701" w:rsidRPr="005A6ACA" w:rsidRDefault="00F80701" w:rsidP="005A6ACA">
      <w:pPr>
        <w:jc w:val="both"/>
        <w:rPr>
          <w:rFonts w:ascii="Calibri" w:hAnsi="Calibri"/>
          <w:sz w:val="22"/>
          <w:szCs w:val="22"/>
        </w:rPr>
      </w:pPr>
    </w:p>
    <w:p w14:paraId="58C33BF6" w14:textId="039588B9" w:rsidR="00C5319E" w:rsidRPr="00B53267" w:rsidRDefault="00220F06" w:rsidP="005A6ACA">
      <w:pPr>
        <w:jc w:val="both"/>
        <w:rPr>
          <w:rFonts w:ascii="Arial" w:hAnsi="Arial"/>
          <w:b/>
          <w:szCs w:val="22"/>
        </w:rPr>
      </w:pPr>
      <w:r w:rsidRPr="005A6ACA">
        <w:rPr>
          <w:rFonts w:ascii="Arial" w:hAnsi="Arial"/>
          <w:b/>
          <w:szCs w:val="22"/>
        </w:rPr>
        <w:t>Profil de la paroisse de Bruxelles-Botanique</w:t>
      </w:r>
      <w:r w:rsidR="00AE7B92">
        <w:rPr>
          <w:rFonts w:ascii="Arial" w:hAnsi="Arial"/>
          <w:b/>
          <w:szCs w:val="22"/>
        </w:rPr>
        <w:t xml:space="preserve"> </w:t>
      </w:r>
      <w:r w:rsidR="003A3F0B">
        <w:rPr>
          <w:rFonts w:ascii="Arial" w:hAnsi="Arial"/>
          <w:b/>
          <w:szCs w:val="22"/>
        </w:rPr>
        <w:t xml:space="preserve">- </w:t>
      </w:r>
      <w:r w:rsidR="003A3F0B" w:rsidRPr="00B53267">
        <w:rPr>
          <w:rFonts w:ascii="Arial" w:hAnsi="Arial"/>
          <w:b/>
          <w:szCs w:val="22"/>
        </w:rPr>
        <w:t xml:space="preserve">Version </w:t>
      </w:r>
      <w:r w:rsidR="00B53267" w:rsidRPr="00B53267">
        <w:rPr>
          <w:rFonts w:ascii="Arial" w:hAnsi="Arial"/>
          <w:b/>
          <w:szCs w:val="22"/>
        </w:rPr>
        <w:t xml:space="preserve">juillet </w:t>
      </w:r>
      <w:r w:rsidR="003A3F0B" w:rsidRPr="00B53267">
        <w:rPr>
          <w:rFonts w:ascii="Arial" w:hAnsi="Arial"/>
          <w:b/>
          <w:szCs w:val="22"/>
        </w:rPr>
        <w:t>2026</w:t>
      </w:r>
    </w:p>
    <w:p w14:paraId="7E4528BF" w14:textId="30E486B6" w:rsidR="00CA0209" w:rsidRPr="005A6ACA" w:rsidRDefault="00CA0209" w:rsidP="005A6ACA">
      <w:pPr>
        <w:jc w:val="both"/>
        <w:rPr>
          <w:rFonts w:ascii="Calibri" w:hAnsi="Calibri" w:cs="Arial"/>
          <w:sz w:val="22"/>
          <w:szCs w:val="22"/>
        </w:rPr>
      </w:pPr>
    </w:p>
    <w:p w14:paraId="0D565447" w14:textId="77777777" w:rsidR="00220F06" w:rsidRPr="00220F06" w:rsidRDefault="00220F06" w:rsidP="005A6ACA">
      <w:pPr>
        <w:spacing w:before="100" w:beforeAutospacing="1" w:after="100" w:afterAutospacing="1"/>
        <w:jc w:val="both"/>
        <w:outlineLvl w:val="2"/>
        <w:rPr>
          <w:b/>
          <w:bCs/>
          <w:sz w:val="22"/>
          <w:szCs w:val="22"/>
          <w:lang w:val="fr-BE" w:eastAsia="fr-BE"/>
        </w:rPr>
      </w:pPr>
      <w:r w:rsidRPr="00220F06">
        <w:rPr>
          <w:b/>
          <w:bCs/>
          <w:sz w:val="22"/>
          <w:szCs w:val="22"/>
          <w:lang w:val="fr-BE" w:eastAsia="fr-BE"/>
        </w:rPr>
        <w:t>1. Identité et ancrage</w:t>
      </w:r>
    </w:p>
    <w:p w14:paraId="43EBDA5F"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L'Église de Bruxelles-Botanique se réclame de la tradition réformée du protestantisme, qu'elle interprète dans un esprit d'ouverture.</w:t>
      </w:r>
    </w:p>
    <w:p w14:paraId="4A25394A"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Située au cœur de la ville, notre église est le reflet de la société cosmopolite de Bruxelles, capitale de l'Europe : elle rassemble des hommes et des femmes de tous âges et de toutes origines socio-culturelles qui s'efforcent ensemble de vivre à l'écoute de l’Évangile dans le souci d'une présence au monde et dans la cité.</w:t>
      </w:r>
    </w:p>
    <w:p w14:paraId="1113B05D"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La communauté est ouverte à tous, elle accueille quiconque désire faire un bout de chemin… ou entreprendre un long voyage dans les pas de Jésus-Christ.</w:t>
      </w:r>
    </w:p>
    <w:p w14:paraId="3B61A984"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 xml:space="preserve">En quelques mots, notre paroisse est </w:t>
      </w:r>
      <w:r w:rsidRPr="00220F06">
        <w:rPr>
          <w:b/>
          <w:bCs/>
          <w:sz w:val="22"/>
          <w:szCs w:val="22"/>
          <w:lang w:val="fr-BE" w:eastAsia="fr-BE"/>
        </w:rPr>
        <w:t>vivante, active, multiculturelle, intergénérationnelle et ouverte sur le monde</w:t>
      </w:r>
      <w:r w:rsidRPr="00220F06">
        <w:rPr>
          <w:sz w:val="22"/>
          <w:szCs w:val="22"/>
          <w:lang w:val="fr-BE" w:eastAsia="fr-BE"/>
        </w:rPr>
        <w:t>.</w:t>
      </w:r>
    </w:p>
    <w:p w14:paraId="06C020A5" w14:textId="35F42D4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La communaut</w:t>
      </w:r>
      <w:r w:rsidRPr="005A6ACA">
        <w:rPr>
          <w:sz w:val="22"/>
          <w:szCs w:val="22"/>
          <w:lang w:val="fr-BE" w:eastAsia="fr-BE"/>
        </w:rPr>
        <w:t>é</w:t>
      </w:r>
      <w:r w:rsidRPr="00220F06">
        <w:rPr>
          <w:sz w:val="22"/>
          <w:szCs w:val="22"/>
          <w:lang w:val="fr-BE" w:eastAsia="fr-BE"/>
        </w:rPr>
        <w:t xml:space="preserve"> est portée par des </w:t>
      </w:r>
      <w:r w:rsidRPr="005A6ACA">
        <w:rPr>
          <w:sz w:val="22"/>
          <w:szCs w:val="22"/>
          <w:lang w:val="fr-BE" w:eastAsia="fr-BE"/>
        </w:rPr>
        <w:t>organes reconnus</w:t>
      </w:r>
      <w:r w:rsidRPr="00220F06">
        <w:rPr>
          <w:sz w:val="22"/>
          <w:szCs w:val="22"/>
          <w:lang w:val="fr-BE" w:eastAsia="fr-BE"/>
        </w:rPr>
        <w:t xml:space="preserve"> (consistoire, diaconie, organe d'administration) </w:t>
      </w:r>
      <w:r w:rsidRPr="005A6ACA">
        <w:rPr>
          <w:sz w:val="22"/>
          <w:szCs w:val="22"/>
          <w:lang w:val="fr-BE" w:eastAsia="fr-BE"/>
        </w:rPr>
        <w:t>ainsi que par l'engagement de</w:t>
      </w:r>
      <w:r w:rsidRPr="00220F06">
        <w:rPr>
          <w:sz w:val="22"/>
          <w:szCs w:val="22"/>
          <w:lang w:val="fr-BE" w:eastAsia="fr-BE"/>
        </w:rPr>
        <w:t xml:space="preserve"> paroissiens </w:t>
      </w:r>
      <w:r w:rsidRPr="005A6ACA">
        <w:rPr>
          <w:sz w:val="22"/>
          <w:szCs w:val="22"/>
          <w:lang w:val="fr-BE" w:eastAsia="fr-BE"/>
        </w:rPr>
        <w:t>fortement</w:t>
      </w:r>
      <w:r w:rsidRPr="00220F06">
        <w:rPr>
          <w:sz w:val="22"/>
          <w:szCs w:val="22"/>
          <w:lang w:val="fr-BE" w:eastAsia="fr-BE"/>
        </w:rPr>
        <w:t xml:space="preserve"> impliqués dans la vie de l'Église et ses différentes activités</w:t>
      </w:r>
      <w:r w:rsidRPr="005A6ACA">
        <w:rPr>
          <w:sz w:val="22"/>
          <w:szCs w:val="22"/>
          <w:lang w:val="fr-BE" w:eastAsia="fr-BE"/>
        </w:rPr>
        <w:t>. Ceux-ci</w:t>
      </w:r>
      <w:r w:rsidRPr="00220F06">
        <w:rPr>
          <w:sz w:val="22"/>
          <w:szCs w:val="22"/>
          <w:lang w:val="fr-BE" w:eastAsia="fr-BE"/>
        </w:rPr>
        <w:t xml:space="preserve"> collaborent activement avec le pasteur dans un esprit de confiance et de co-construction.</w:t>
      </w:r>
    </w:p>
    <w:p w14:paraId="653FEB4B" w14:textId="77777777" w:rsidR="00220F06" w:rsidRPr="00220F06" w:rsidRDefault="00220F06" w:rsidP="005A6ACA">
      <w:pPr>
        <w:spacing w:before="100" w:beforeAutospacing="1" w:after="100" w:afterAutospacing="1"/>
        <w:jc w:val="both"/>
        <w:outlineLvl w:val="2"/>
        <w:rPr>
          <w:b/>
          <w:bCs/>
          <w:sz w:val="22"/>
          <w:szCs w:val="22"/>
          <w:lang w:val="fr-BE" w:eastAsia="fr-BE"/>
        </w:rPr>
      </w:pPr>
      <w:r w:rsidRPr="00220F06">
        <w:rPr>
          <w:b/>
          <w:bCs/>
          <w:sz w:val="22"/>
          <w:szCs w:val="22"/>
          <w:lang w:val="fr-BE" w:eastAsia="fr-BE"/>
        </w:rPr>
        <w:t>2. Collaboration et inscription dans un réseau ecclésial</w:t>
      </w:r>
    </w:p>
    <w:p w14:paraId="60328718"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La paroisse de Bruxelles-Botanique s’inscrit pleinement dans une dynamique de collaboration à plusieurs niveaux, devenue essentielle dans le paysage ecclésial actuel.</w:t>
      </w:r>
    </w:p>
    <w:p w14:paraId="0D757E4F"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Au niveau local, elle entretient des liens étroits avec les paroisses du district, favorisant les échanges, les initiatives communes et le soutien mutuel entre communautés et collègues.</w:t>
      </w:r>
    </w:p>
    <w:p w14:paraId="6F7B6753" w14:textId="77777777"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Une collaboration particulière s’est développée avec l’Église du Musée, avec laquelle Bruxelles-Botanique forme un pôle actif pour le développement de projets communs, permettant de mutualiser les ressources, stimuler la créativité et renforcer la visibilité de l’Église en ville.</w:t>
      </w:r>
    </w:p>
    <w:p w14:paraId="6C37D80E" w14:textId="77777777" w:rsidR="00220F06" w:rsidRPr="005A6ACA" w:rsidRDefault="00220F06" w:rsidP="005A6ACA">
      <w:pPr>
        <w:spacing w:before="100" w:beforeAutospacing="1" w:after="100" w:afterAutospacing="1"/>
        <w:jc w:val="both"/>
        <w:rPr>
          <w:sz w:val="22"/>
          <w:szCs w:val="22"/>
          <w:lang w:val="fr-BE" w:eastAsia="fr-BE"/>
        </w:rPr>
      </w:pPr>
      <w:r w:rsidRPr="00220F06">
        <w:rPr>
          <w:sz w:val="22"/>
          <w:szCs w:val="22"/>
          <w:lang w:val="fr-BE" w:eastAsia="fr-BE"/>
        </w:rPr>
        <w:t>Cette dynamique se déploie également à un niveau plus large, au sein de l’Église protestante unie de Belgique, où la coopération entre paroisses et ministres est encouragée et vécue comme un levier essentiel pour répondre aux défis actuels de l’Église.</w:t>
      </w:r>
    </w:p>
    <w:p w14:paraId="2F5673B2" w14:textId="77777777" w:rsidR="00220F06" w:rsidRDefault="00220F06" w:rsidP="005A6ACA">
      <w:pPr>
        <w:spacing w:before="100" w:beforeAutospacing="1" w:after="100" w:afterAutospacing="1"/>
        <w:jc w:val="both"/>
        <w:rPr>
          <w:sz w:val="22"/>
          <w:szCs w:val="22"/>
          <w:lang w:val="fr-BE" w:eastAsia="fr-BE"/>
        </w:rPr>
      </w:pPr>
    </w:p>
    <w:p w14:paraId="1243391C" w14:textId="77777777" w:rsidR="005A6ACA" w:rsidRDefault="005A6ACA" w:rsidP="005A6ACA">
      <w:pPr>
        <w:spacing w:before="100" w:beforeAutospacing="1" w:after="100" w:afterAutospacing="1"/>
        <w:jc w:val="both"/>
        <w:rPr>
          <w:sz w:val="22"/>
          <w:szCs w:val="22"/>
          <w:lang w:val="fr-BE" w:eastAsia="fr-BE"/>
        </w:rPr>
      </w:pPr>
    </w:p>
    <w:p w14:paraId="7409429C" w14:textId="77777777" w:rsidR="005A6ACA" w:rsidRPr="00220F06" w:rsidRDefault="005A6ACA" w:rsidP="005A6ACA">
      <w:pPr>
        <w:spacing w:before="100" w:beforeAutospacing="1" w:after="100" w:afterAutospacing="1"/>
        <w:jc w:val="both"/>
        <w:rPr>
          <w:sz w:val="22"/>
          <w:szCs w:val="22"/>
          <w:lang w:val="fr-BE" w:eastAsia="fr-BE"/>
        </w:rPr>
      </w:pPr>
    </w:p>
    <w:p w14:paraId="043CA569" w14:textId="77777777" w:rsidR="00220F06" w:rsidRPr="00220F06" w:rsidRDefault="00220F06" w:rsidP="005A6ACA">
      <w:pPr>
        <w:spacing w:before="100" w:beforeAutospacing="1" w:after="100" w:afterAutospacing="1"/>
        <w:jc w:val="both"/>
        <w:outlineLvl w:val="2"/>
        <w:rPr>
          <w:b/>
          <w:bCs/>
          <w:sz w:val="22"/>
          <w:szCs w:val="22"/>
          <w:lang w:val="fr-BE" w:eastAsia="fr-BE"/>
        </w:rPr>
      </w:pPr>
      <w:r w:rsidRPr="00220F06">
        <w:rPr>
          <w:b/>
          <w:bCs/>
          <w:sz w:val="22"/>
          <w:szCs w:val="22"/>
          <w:lang w:val="fr-BE" w:eastAsia="fr-BE"/>
        </w:rPr>
        <w:lastRenderedPageBreak/>
        <w:t>3. Orientations et pratiques prioritaires</w:t>
      </w:r>
    </w:p>
    <w:p w14:paraId="20762EB2" w14:textId="4F18A854" w:rsidR="005A6ACA" w:rsidRPr="005A6ACA" w:rsidRDefault="005A6ACA" w:rsidP="005A6ACA">
      <w:pPr>
        <w:spacing w:before="100" w:beforeAutospacing="1" w:after="100" w:afterAutospacing="1"/>
        <w:jc w:val="both"/>
        <w:rPr>
          <w:sz w:val="22"/>
          <w:szCs w:val="22"/>
          <w:lang w:eastAsia="fr-BE"/>
        </w:rPr>
      </w:pPr>
      <w:r w:rsidRPr="005A6ACA">
        <w:rPr>
          <w:sz w:val="22"/>
          <w:szCs w:val="22"/>
          <w:lang w:eastAsia="fr-BE"/>
        </w:rPr>
        <w:t>Dans le cadre de sa réflexion sur la vie communautaire, la paroisse a identifié</w:t>
      </w:r>
      <w:r w:rsidR="00B53267">
        <w:rPr>
          <w:sz w:val="22"/>
          <w:szCs w:val="22"/>
          <w:lang w:eastAsia="fr-BE"/>
        </w:rPr>
        <w:t xml:space="preserve"> les</w:t>
      </w:r>
      <w:r w:rsidRPr="005A6ACA">
        <w:rPr>
          <w:sz w:val="22"/>
          <w:szCs w:val="22"/>
          <w:lang w:eastAsia="fr-BE"/>
        </w:rPr>
        <w:t xml:space="preserve"> quatre pratiques prioritaires </w:t>
      </w:r>
      <w:r w:rsidR="00B53267">
        <w:rPr>
          <w:sz w:val="22"/>
          <w:szCs w:val="22"/>
          <w:lang w:eastAsia="fr-BE"/>
        </w:rPr>
        <w:t xml:space="preserve">ci-dessous </w:t>
      </w:r>
      <w:r w:rsidRPr="005A6ACA">
        <w:rPr>
          <w:sz w:val="22"/>
          <w:szCs w:val="22"/>
          <w:lang w:eastAsia="fr-BE"/>
        </w:rPr>
        <w:t xml:space="preserve">pour les 5 prochaines années qui structurent son action et orientent son développement: </w:t>
      </w:r>
    </w:p>
    <w:p w14:paraId="21A05636" w14:textId="40FFA7D2" w:rsidR="005A6ACA" w:rsidRPr="005A6ACA" w:rsidRDefault="005A6ACA" w:rsidP="005A6ACA">
      <w:pPr>
        <w:numPr>
          <w:ilvl w:val="0"/>
          <w:numId w:val="11"/>
        </w:numPr>
        <w:spacing w:before="100" w:beforeAutospacing="1" w:after="100" w:afterAutospacing="1"/>
        <w:jc w:val="both"/>
        <w:rPr>
          <w:sz w:val="22"/>
          <w:szCs w:val="22"/>
          <w:lang w:val="fr-BE" w:eastAsia="fr-BE"/>
        </w:rPr>
      </w:pPr>
      <w:r w:rsidRPr="005A6ACA">
        <w:rPr>
          <w:sz w:val="22"/>
          <w:szCs w:val="22"/>
          <w:lang w:val="fr-BE" w:eastAsia="fr-BE"/>
        </w:rPr>
        <w:t xml:space="preserve">Accueillir </w:t>
      </w:r>
      <w:r w:rsidRPr="00220F06">
        <w:rPr>
          <w:sz w:val="22"/>
          <w:szCs w:val="22"/>
          <w:lang w:val="fr-BE" w:eastAsia="fr-BE"/>
        </w:rPr>
        <w:t>chaleureusement chacun et chacune</w:t>
      </w:r>
      <w:r w:rsidRPr="005A6ACA">
        <w:rPr>
          <w:sz w:val="22"/>
          <w:szCs w:val="22"/>
        </w:rPr>
        <w:t xml:space="preserve"> </w:t>
      </w:r>
      <w:r w:rsidRPr="005A6ACA">
        <w:rPr>
          <w:sz w:val="22"/>
          <w:szCs w:val="22"/>
          <w:lang w:eastAsia="fr-BE"/>
        </w:rPr>
        <w:t>dans le respect des parcours et des situations de vie;</w:t>
      </w:r>
    </w:p>
    <w:p w14:paraId="5C12C374" w14:textId="59E97126" w:rsidR="00220F06" w:rsidRPr="00220F06" w:rsidRDefault="00220F06" w:rsidP="005A6ACA">
      <w:pPr>
        <w:numPr>
          <w:ilvl w:val="0"/>
          <w:numId w:val="11"/>
        </w:numPr>
        <w:spacing w:before="100" w:beforeAutospacing="1" w:after="100" w:afterAutospacing="1"/>
        <w:jc w:val="both"/>
        <w:rPr>
          <w:sz w:val="22"/>
          <w:szCs w:val="22"/>
          <w:lang w:val="fr-BE" w:eastAsia="fr-BE"/>
        </w:rPr>
      </w:pPr>
      <w:r w:rsidRPr="00220F06">
        <w:rPr>
          <w:sz w:val="22"/>
          <w:szCs w:val="22"/>
          <w:lang w:val="fr-BE" w:eastAsia="fr-BE"/>
        </w:rPr>
        <w:t xml:space="preserve">Encourager une vie spirituelle plus profonde, basée sur </w:t>
      </w:r>
      <w:r w:rsidR="005A6ACA" w:rsidRPr="005A6ACA">
        <w:rPr>
          <w:sz w:val="22"/>
          <w:szCs w:val="22"/>
          <w:lang w:eastAsia="fr-BE"/>
        </w:rPr>
        <w:t>l’écoute et le partage de la Parole biblique</w:t>
      </w:r>
      <w:r w:rsidR="006B7CE9">
        <w:rPr>
          <w:sz w:val="22"/>
          <w:szCs w:val="22"/>
          <w:lang w:eastAsia="fr-BE"/>
        </w:rPr>
        <w:t>;</w:t>
      </w:r>
    </w:p>
    <w:p w14:paraId="56E12C87" w14:textId="7FFE7BB9" w:rsidR="00220F06" w:rsidRPr="00220F06" w:rsidRDefault="00220F06" w:rsidP="005A6ACA">
      <w:pPr>
        <w:numPr>
          <w:ilvl w:val="0"/>
          <w:numId w:val="11"/>
        </w:numPr>
        <w:spacing w:before="100" w:beforeAutospacing="1" w:after="100" w:afterAutospacing="1"/>
        <w:jc w:val="both"/>
        <w:rPr>
          <w:sz w:val="22"/>
          <w:szCs w:val="22"/>
          <w:lang w:val="fr-BE" w:eastAsia="fr-BE"/>
        </w:rPr>
      </w:pPr>
      <w:r w:rsidRPr="00220F06">
        <w:rPr>
          <w:sz w:val="22"/>
          <w:szCs w:val="22"/>
          <w:lang w:val="fr-BE" w:eastAsia="fr-BE"/>
        </w:rPr>
        <w:t>Valoriser les différences et les spécificités de tous</w:t>
      </w:r>
      <w:r w:rsidR="005A6ACA" w:rsidRPr="005A6ACA">
        <w:rPr>
          <w:sz w:val="22"/>
          <w:szCs w:val="22"/>
          <w:lang w:val="fr-BE" w:eastAsia="fr-BE"/>
        </w:rPr>
        <w:t xml:space="preserve">, </w:t>
      </w:r>
      <w:r w:rsidR="005A6ACA" w:rsidRPr="005A6ACA">
        <w:rPr>
          <w:sz w:val="22"/>
          <w:szCs w:val="22"/>
          <w:lang w:eastAsia="fr-BE"/>
        </w:rPr>
        <w:t>reconnues comme une richesse pour la communauté</w:t>
      </w:r>
      <w:r w:rsidR="00B53267">
        <w:rPr>
          <w:sz w:val="22"/>
          <w:szCs w:val="22"/>
          <w:lang w:eastAsia="fr-BE"/>
        </w:rPr>
        <w:t>;</w:t>
      </w:r>
      <w:r w:rsidR="005A6ACA" w:rsidRPr="005A6ACA">
        <w:rPr>
          <w:sz w:val="22"/>
          <w:szCs w:val="22"/>
          <w:lang w:eastAsia="fr-BE"/>
        </w:rPr>
        <w:t xml:space="preserve"> </w:t>
      </w:r>
    </w:p>
    <w:p w14:paraId="17762CC2" w14:textId="052AE16E" w:rsidR="00220F06" w:rsidRPr="005A6ACA" w:rsidRDefault="00220F06" w:rsidP="005A6ACA">
      <w:pPr>
        <w:numPr>
          <w:ilvl w:val="0"/>
          <w:numId w:val="11"/>
        </w:numPr>
        <w:spacing w:before="100" w:beforeAutospacing="1" w:after="100" w:afterAutospacing="1"/>
        <w:jc w:val="both"/>
        <w:rPr>
          <w:sz w:val="22"/>
          <w:szCs w:val="22"/>
          <w:lang w:val="fr-BE" w:eastAsia="fr-BE"/>
        </w:rPr>
      </w:pPr>
      <w:r w:rsidRPr="00220F06">
        <w:rPr>
          <w:sz w:val="22"/>
          <w:szCs w:val="22"/>
          <w:lang w:val="fr-BE" w:eastAsia="fr-BE"/>
        </w:rPr>
        <w:t xml:space="preserve">Respecter les goûts </w:t>
      </w:r>
      <w:r w:rsidRPr="00220F06">
        <w:rPr>
          <w:sz w:val="22"/>
          <w:szCs w:val="22"/>
          <w:lang w:eastAsia="fr-BE"/>
        </w:rPr>
        <w:t xml:space="preserve">musicaux des uns et des autres </w:t>
      </w:r>
      <w:r w:rsidR="005A6ACA" w:rsidRPr="005A6ACA">
        <w:rPr>
          <w:sz w:val="22"/>
          <w:szCs w:val="22"/>
          <w:lang w:eastAsia="fr-BE"/>
        </w:rPr>
        <w:t>dans un esprit d’ouverture et d’équilibre au sein de la vie liturgique.</w:t>
      </w:r>
    </w:p>
    <w:p w14:paraId="28C4247E" w14:textId="2F9AA660" w:rsidR="005A6ACA" w:rsidRPr="00220F06" w:rsidRDefault="005A6ACA" w:rsidP="005A6ACA">
      <w:pPr>
        <w:spacing w:before="100" w:beforeAutospacing="1" w:after="100" w:afterAutospacing="1"/>
        <w:jc w:val="both"/>
        <w:rPr>
          <w:sz w:val="22"/>
          <w:szCs w:val="22"/>
          <w:lang w:val="fr-BE" w:eastAsia="fr-BE"/>
        </w:rPr>
      </w:pPr>
      <w:r w:rsidRPr="005A6ACA">
        <w:rPr>
          <w:sz w:val="22"/>
          <w:szCs w:val="22"/>
          <w:lang w:val="fr-BE" w:eastAsia="fr-BE"/>
        </w:rPr>
        <w:t xml:space="preserve">En plus de ces pratiques, un thème est défini chaque année et constitue également le fil conducteur des activités et réflexions  de l'année en question. Pour 2026-2027, le thème </w:t>
      </w:r>
      <w:r w:rsidR="00B53267">
        <w:rPr>
          <w:sz w:val="22"/>
          <w:szCs w:val="22"/>
          <w:lang w:val="fr-BE" w:eastAsia="fr-BE"/>
        </w:rPr>
        <w:t>"</w:t>
      </w:r>
      <w:r w:rsidRPr="00B53267">
        <w:rPr>
          <w:b/>
          <w:bCs/>
          <w:sz w:val="22"/>
          <w:szCs w:val="22"/>
          <w:lang w:val="fr-BE" w:eastAsia="fr-BE"/>
        </w:rPr>
        <w:t>A Table!</w:t>
      </w:r>
      <w:r w:rsidR="00B53267">
        <w:rPr>
          <w:b/>
          <w:bCs/>
          <w:sz w:val="22"/>
          <w:szCs w:val="22"/>
          <w:lang w:val="fr-BE" w:eastAsia="fr-BE"/>
        </w:rPr>
        <w:t xml:space="preserve"> "</w:t>
      </w:r>
      <w:r w:rsidRPr="005A6ACA">
        <w:rPr>
          <w:sz w:val="22"/>
          <w:szCs w:val="22"/>
          <w:lang w:val="fr-BE" w:eastAsia="fr-BE"/>
        </w:rPr>
        <w:t xml:space="preserve"> A été choisi.</w:t>
      </w:r>
    </w:p>
    <w:p w14:paraId="2B9FCFAA" w14:textId="63C2E0E9" w:rsidR="00220F06" w:rsidRPr="00220F06" w:rsidRDefault="00220F06" w:rsidP="005A6ACA">
      <w:pPr>
        <w:spacing w:before="100" w:beforeAutospacing="1" w:after="100" w:afterAutospacing="1"/>
        <w:jc w:val="both"/>
        <w:rPr>
          <w:sz w:val="22"/>
          <w:szCs w:val="22"/>
          <w:lang w:val="fr-BE" w:eastAsia="fr-BE"/>
        </w:rPr>
      </w:pPr>
      <w:r w:rsidRPr="00220F06">
        <w:rPr>
          <w:sz w:val="22"/>
          <w:szCs w:val="22"/>
          <w:lang w:val="fr-BE" w:eastAsia="fr-BE"/>
        </w:rPr>
        <w:t>Ces orientations traduisent le désir d’être une Église à la fois enracinée, ouverte, attentive à chacun et en dialogue avec son environnement.</w:t>
      </w:r>
    </w:p>
    <w:p w14:paraId="392B7F87" w14:textId="53F8BA4E" w:rsidR="00F7571E" w:rsidRDefault="00220F06" w:rsidP="005A6ACA">
      <w:pPr>
        <w:jc w:val="both"/>
        <w:rPr>
          <w:rFonts w:ascii="Calibri" w:hAnsi="Calibri" w:cs="Arial"/>
          <w:b/>
          <w:sz w:val="22"/>
          <w:szCs w:val="22"/>
        </w:rPr>
      </w:pPr>
      <w:r w:rsidRPr="006B7CE9">
        <w:rPr>
          <w:rFonts w:ascii="Calibri" w:hAnsi="Calibri" w:cs="Arial"/>
          <w:b/>
          <w:sz w:val="22"/>
          <w:szCs w:val="22"/>
        </w:rPr>
        <w:t xml:space="preserve">Toutes les informations pratiques et utiles concernant la paroisse sont disponibles sur notre site: </w:t>
      </w:r>
      <w:hyperlink r:id="rId6" w:history="1">
        <w:r w:rsidR="005A6ACA" w:rsidRPr="006B7CE9">
          <w:rPr>
            <w:rStyle w:val="Lienhypertexte"/>
            <w:rFonts w:ascii="Calibri" w:hAnsi="Calibri" w:cs="Arial"/>
            <w:b/>
            <w:sz w:val="22"/>
            <w:szCs w:val="22"/>
            <w:u w:val="none"/>
          </w:rPr>
          <w:t>https://www.protestants-botanique.be/</w:t>
        </w:r>
      </w:hyperlink>
      <w:r w:rsidR="005A6ACA" w:rsidRPr="006B7CE9">
        <w:rPr>
          <w:rFonts w:ascii="Calibri" w:hAnsi="Calibri" w:cs="Arial"/>
          <w:b/>
          <w:sz w:val="22"/>
          <w:szCs w:val="22"/>
        </w:rPr>
        <w:t xml:space="preserve"> </w:t>
      </w:r>
    </w:p>
    <w:p w14:paraId="1EA473DC" w14:textId="77777777" w:rsidR="00AE7B92" w:rsidRDefault="00AE7B92" w:rsidP="005A6ACA">
      <w:pPr>
        <w:jc w:val="both"/>
        <w:rPr>
          <w:rFonts w:ascii="Calibri" w:hAnsi="Calibri" w:cs="Arial"/>
          <w:b/>
          <w:sz w:val="22"/>
          <w:szCs w:val="22"/>
        </w:rPr>
      </w:pPr>
    </w:p>
    <w:p w14:paraId="380CCB1E" w14:textId="77777777" w:rsidR="00AE7B92" w:rsidRDefault="00AE7B92" w:rsidP="005A6ACA">
      <w:pPr>
        <w:jc w:val="both"/>
        <w:rPr>
          <w:rFonts w:ascii="Calibri" w:hAnsi="Calibri" w:cs="Arial"/>
          <w:b/>
          <w:sz w:val="22"/>
          <w:szCs w:val="22"/>
        </w:rPr>
      </w:pPr>
    </w:p>
    <w:p w14:paraId="6CC0FBB5" w14:textId="77777777" w:rsidR="00AE7B92" w:rsidRDefault="00AE7B92" w:rsidP="005A6ACA">
      <w:pPr>
        <w:jc w:val="both"/>
        <w:rPr>
          <w:rFonts w:ascii="Calibri" w:hAnsi="Calibri" w:cs="Arial"/>
          <w:b/>
          <w:sz w:val="22"/>
          <w:szCs w:val="22"/>
        </w:rPr>
      </w:pPr>
    </w:p>
    <w:p w14:paraId="0F16200C" w14:textId="77777777" w:rsidR="00AE7B92" w:rsidRDefault="00AE7B92" w:rsidP="005A6ACA">
      <w:pPr>
        <w:jc w:val="both"/>
        <w:rPr>
          <w:rFonts w:ascii="Calibri" w:hAnsi="Calibri" w:cs="Arial"/>
          <w:b/>
          <w:sz w:val="22"/>
          <w:szCs w:val="22"/>
        </w:rPr>
      </w:pPr>
    </w:p>
    <w:p w14:paraId="25B17640" w14:textId="77777777" w:rsidR="00AE7B92" w:rsidRDefault="00AE7B92" w:rsidP="005A6ACA">
      <w:pPr>
        <w:jc w:val="both"/>
        <w:rPr>
          <w:rFonts w:ascii="Calibri" w:hAnsi="Calibri" w:cs="Arial"/>
          <w:b/>
          <w:sz w:val="22"/>
          <w:szCs w:val="22"/>
        </w:rPr>
      </w:pPr>
    </w:p>
    <w:p w14:paraId="6AEA3420" w14:textId="77777777" w:rsidR="00AE7B92" w:rsidRDefault="00AE7B92" w:rsidP="005A6ACA">
      <w:pPr>
        <w:jc w:val="both"/>
        <w:rPr>
          <w:rFonts w:ascii="Calibri" w:hAnsi="Calibri" w:cs="Arial"/>
          <w:b/>
          <w:sz w:val="22"/>
          <w:szCs w:val="22"/>
        </w:rPr>
      </w:pPr>
    </w:p>
    <w:p w14:paraId="3635416E" w14:textId="77777777" w:rsidR="00AE7B92" w:rsidRDefault="00AE7B92" w:rsidP="005A6ACA">
      <w:pPr>
        <w:jc w:val="both"/>
        <w:rPr>
          <w:rFonts w:ascii="Calibri" w:hAnsi="Calibri" w:cs="Arial"/>
          <w:b/>
          <w:sz w:val="22"/>
          <w:szCs w:val="22"/>
        </w:rPr>
      </w:pPr>
    </w:p>
    <w:p w14:paraId="2B25435A" w14:textId="77777777" w:rsidR="00AE7B92" w:rsidRDefault="00AE7B92" w:rsidP="005A6ACA">
      <w:pPr>
        <w:jc w:val="both"/>
        <w:rPr>
          <w:rFonts w:ascii="Calibri" w:hAnsi="Calibri" w:cs="Arial"/>
          <w:b/>
          <w:sz w:val="22"/>
          <w:szCs w:val="22"/>
        </w:rPr>
      </w:pPr>
    </w:p>
    <w:p w14:paraId="3791C798" w14:textId="57A3BE49" w:rsidR="00AE7B92" w:rsidRPr="006B7CE9" w:rsidRDefault="00AE7B92" w:rsidP="005A6ACA">
      <w:pPr>
        <w:jc w:val="both"/>
        <w:rPr>
          <w:rFonts w:ascii="Calibri" w:hAnsi="Calibri" w:cs="Arial"/>
          <w:b/>
          <w:sz w:val="22"/>
          <w:szCs w:val="22"/>
          <w:lang w:val="fr-BE"/>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sectPr w:rsidR="00AE7B92" w:rsidRPr="006B7CE9" w:rsidSect="009B20FC">
      <w:pgSz w:w="11906" w:h="16838"/>
      <w:pgMar w:top="1134"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400"/>
    <w:multiLevelType w:val="hybridMultilevel"/>
    <w:tmpl w:val="89109A9A"/>
    <w:lvl w:ilvl="0" w:tplc="080C000F">
      <w:start w:val="1"/>
      <w:numFmt w:val="decimal"/>
      <w:lvlText w:val="%1."/>
      <w:lvlJc w:val="left"/>
      <w:pPr>
        <w:ind w:left="885" w:hanging="360"/>
      </w:pPr>
    </w:lvl>
    <w:lvl w:ilvl="1" w:tplc="080C0019" w:tentative="1">
      <w:start w:val="1"/>
      <w:numFmt w:val="lowerLetter"/>
      <w:lvlText w:val="%2."/>
      <w:lvlJc w:val="left"/>
      <w:pPr>
        <w:ind w:left="1605" w:hanging="360"/>
      </w:pPr>
    </w:lvl>
    <w:lvl w:ilvl="2" w:tplc="080C001B" w:tentative="1">
      <w:start w:val="1"/>
      <w:numFmt w:val="lowerRoman"/>
      <w:lvlText w:val="%3."/>
      <w:lvlJc w:val="right"/>
      <w:pPr>
        <w:ind w:left="2325" w:hanging="180"/>
      </w:pPr>
    </w:lvl>
    <w:lvl w:ilvl="3" w:tplc="080C000F" w:tentative="1">
      <w:start w:val="1"/>
      <w:numFmt w:val="decimal"/>
      <w:lvlText w:val="%4."/>
      <w:lvlJc w:val="left"/>
      <w:pPr>
        <w:ind w:left="3045" w:hanging="360"/>
      </w:pPr>
    </w:lvl>
    <w:lvl w:ilvl="4" w:tplc="080C0019" w:tentative="1">
      <w:start w:val="1"/>
      <w:numFmt w:val="lowerLetter"/>
      <w:lvlText w:val="%5."/>
      <w:lvlJc w:val="left"/>
      <w:pPr>
        <w:ind w:left="3765" w:hanging="360"/>
      </w:pPr>
    </w:lvl>
    <w:lvl w:ilvl="5" w:tplc="080C001B" w:tentative="1">
      <w:start w:val="1"/>
      <w:numFmt w:val="lowerRoman"/>
      <w:lvlText w:val="%6."/>
      <w:lvlJc w:val="right"/>
      <w:pPr>
        <w:ind w:left="4485" w:hanging="180"/>
      </w:pPr>
    </w:lvl>
    <w:lvl w:ilvl="6" w:tplc="080C000F" w:tentative="1">
      <w:start w:val="1"/>
      <w:numFmt w:val="decimal"/>
      <w:lvlText w:val="%7."/>
      <w:lvlJc w:val="left"/>
      <w:pPr>
        <w:ind w:left="5205" w:hanging="360"/>
      </w:pPr>
    </w:lvl>
    <w:lvl w:ilvl="7" w:tplc="080C0019" w:tentative="1">
      <w:start w:val="1"/>
      <w:numFmt w:val="lowerLetter"/>
      <w:lvlText w:val="%8."/>
      <w:lvlJc w:val="left"/>
      <w:pPr>
        <w:ind w:left="5925" w:hanging="360"/>
      </w:pPr>
    </w:lvl>
    <w:lvl w:ilvl="8" w:tplc="080C001B" w:tentative="1">
      <w:start w:val="1"/>
      <w:numFmt w:val="lowerRoman"/>
      <w:lvlText w:val="%9."/>
      <w:lvlJc w:val="right"/>
      <w:pPr>
        <w:ind w:left="6645" w:hanging="180"/>
      </w:pPr>
    </w:lvl>
  </w:abstractNum>
  <w:abstractNum w:abstractNumId="1" w15:restartNumberingAfterBreak="0">
    <w:nsid w:val="1A4801D1"/>
    <w:multiLevelType w:val="hybridMultilevel"/>
    <w:tmpl w:val="17C8A854"/>
    <w:lvl w:ilvl="0" w:tplc="64CC4082">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D4733A"/>
    <w:multiLevelType w:val="hybridMultilevel"/>
    <w:tmpl w:val="CAF465B2"/>
    <w:lvl w:ilvl="0" w:tplc="4D1EEF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247DBF"/>
    <w:multiLevelType w:val="hybridMultilevel"/>
    <w:tmpl w:val="14F8E8C8"/>
    <w:lvl w:ilvl="0" w:tplc="68D056FA">
      <w:start w:val="5"/>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0FE03F8"/>
    <w:multiLevelType w:val="hybridMultilevel"/>
    <w:tmpl w:val="1312F8DE"/>
    <w:lvl w:ilvl="0" w:tplc="158C1CA4">
      <w:start w:val="4"/>
      <w:numFmt w:val="bullet"/>
      <w:lvlText w:val="-"/>
      <w:lvlJc w:val="left"/>
      <w:pPr>
        <w:ind w:left="1152" w:hanging="360"/>
      </w:pPr>
      <w:rPr>
        <w:rFonts w:ascii="Calibri" w:eastAsia="Calibri" w:hAnsi="Calibri" w:cs="Calibri" w:hint="default"/>
      </w:rPr>
    </w:lvl>
    <w:lvl w:ilvl="1" w:tplc="080C0003" w:tentative="1">
      <w:start w:val="1"/>
      <w:numFmt w:val="bullet"/>
      <w:lvlText w:val="o"/>
      <w:lvlJc w:val="left"/>
      <w:pPr>
        <w:ind w:left="1872" w:hanging="360"/>
      </w:pPr>
      <w:rPr>
        <w:rFonts w:ascii="Courier New" w:hAnsi="Courier New" w:cs="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cs="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cs="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5" w15:restartNumberingAfterBreak="0">
    <w:nsid w:val="47135F38"/>
    <w:multiLevelType w:val="hybridMultilevel"/>
    <w:tmpl w:val="85A8F3AA"/>
    <w:lvl w:ilvl="0" w:tplc="080C000F">
      <w:start w:val="1"/>
      <w:numFmt w:val="decimal"/>
      <w:lvlText w:val="%1."/>
      <w:lvlJc w:val="left"/>
      <w:pPr>
        <w:ind w:left="930" w:hanging="360"/>
      </w:pPr>
    </w:lvl>
    <w:lvl w:ilvl="1" w:tplc="080C0019" w:tentative="1">
      <w:start w:val="1"/>
      <w:numFmt w:val="lowerLetter"/>
      <w:lvlText w:val="%2."/>
      <w:lvlJc w:val="left"/>
      <w:pPr>
        <w:ind w:left="1650" w:hanging="360"/>
      </w:pPr>
    </w:lvl>
    <w:lvl w:ilvl="2" w:tplc="080C001B" w:tentative="1">
      <w:start w:val="1"/>
      <w:numFmt w:val="lowerRoman"/>
      <w:lvlText w:val="%3."/>
      <w:lvlJc w:val="right"/>
      <w:pPr>
        <w:ind w:left="2370" w:hanging="180"/>
      </w:pPr>
    </w:lvl>
    <w:lvl w:ilvl="3" w:tplc="080C000F" w:tentative="1">
      <w:start w:val="1"/>
      <w:numFmt w:val="decimal"/>
      <w:lvlText w:val="%4."/>
      <w:lvlJc w:val="left"/>
      <w:pPr>
        <w:ind w:left="3090" w:hanging="360"/>
      </w:pPr>
    </w:lvl>
    <w:lvl w:ilvl="4" w:tplc="080C0019" w:tentative="1">
      <w:start w:val="1"/>
      <w:numFmt w:val="lowerLetter"/>
      <w:lvlText w:val="%5."/>
      <w:lvlJc w:val="left"/>
      <w:pPr>
        <w:ind w:left="3810" w:hanging="360"/>
      </w:pPr>
    </w:lvl>
    <w:lvl w:ilvl="5" w:tplc="080C001B" w:tentative="1">
      <w:start w:val="1"/>
      <w:numFmt w:val="lowerRoman"/>
      <w:lvlText w:val="%6."/>
      <w:lvlJc w:val="right"/>
      <w:pPr>
        <w:ind w:left="4530" w:hanging="180"/>
      </w:pPr>
    </w:lvl>
    <w:lvl w:ilvl="6" w:tplc="080C000F" w:tentative="1">
      <w:start w:val="1"/>
      <w:numFmt w:val="decimal"/>
      <w:lvlText w:val="%7."/>
      <w:lvlJc w:val="left"/>
      <w:pPr>
        <w:ind w:left="5250" w:hanging="360"/>
      </w:pPr>
    </w:lvl>
    <w:lvl w:ilvl="7" w:tplc="080C0019" w:tentative="1">
      <w:start w:val="1"/>
      <w:numFmt w:val="lowerLetter"/>
      <w:lvlText w:val="%8."/>
      <w:lvlJc w:val="left"/>
      <w:pPr>
        <w:ind w:left="5970" w:hanging="360"/>
      </w:pPr>
    </w:lvl>
    <w:lvl w:ilvl="8" w:tplc="080C001B" w:tentative="1">
      <w:start w:val="1"/>
      <w:numFmt w:val="lowerRoman"/>
      <w:lvlText w:val="%9."/>
      <w:lvlJc w:val="right"/>
      <w:pPr>
        <w:ind w:left="6690" w:hanging="180"/>
      </w:pPr>
    </w:lvl>
  </w:abstractNum>
  <w:abstractNum w:abstractNumId="6" w15:restartNumberingAfterBreak="0">
    <w:nsid w:val="4C4110FA"/>
    <w:multiLevelType w:val="multilevel"/>
    <w:tmpl w:val="0D78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20820"/>
    <w:multiLevelType w:val="hybridMultilevel"/>
    <w:tmpl w:val="CCF43E2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83259E"/>
    <w:multiLevelType w:val="hybridMultilevel"/>
    <w:tmpl w:val="FE3840C4"/>
    <w:lvl w:ilvl="0" w:tplc="4F8AF086">
      <w:start w:val="4"/>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3850887"/>
    <w:multiLevelType w:val="hybridMultilevel"/>
    <w:tmpl w:val="BDF2992A"/>
    <w:lvl w:ilvl="0" w:tplc="3840623A">
      <w:start w:val="4"/>
      <w:numFmt w:val="bullet"/>
      <w:lvlText w:val="-"/>
      <w:lvlJc w:val="left"/>
      <w:pPr>
        <w:ind w:left="792" w:hanging="360"/>
      </w:pPr>
      <w:rPr>
        <w:rFonts w:ascii="Calibri" w:eastAsia="Calibri" w:hAnsi="Calibri" w:cs="Calibri"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10" w15:restartNumberingAfterBreak="0">
    <w:nsid w:val="7D2960A2"/>
    <w:multiLevelType w:val="hybridMultilevel"/>
    <w:tmpl w:val="F19C9EC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97391100">
    <w:abstractNumId w:val="10"/>
  </w:num>
  <w:num w:numId="2" w16cid:durableId="437527211">
    <w:abstractNumId w:val="7"/>
  </w:num>
  <w:num w:numId="3" w16cid:durableId="1906065148">
    <w:abstractNumId w:val="8"/>
  </w:num>
  <w:num w:numId="4" w16cid:durableId="1883324640">
    <w:abstractNumId w:val="1"/>
  </w:num>
  <w:num w:numId="5" w16cid:durableId="201406607">
    <w:abstractNumId w:val="9"/>
  </w:num>
  <w:num w:numId="6" w16cid:durableId="250506504">
    <w:abstractNumId w:val="4"/>
  </w:num>
  <w:num w:numId="7" w16cid:durableId="1968965856">
    <w:abstractNumId w:val="3"/>
  </w:num>
  <w:num w:numId="8" w16cid:durableId="1358892668">
    <w:abstractNumId w:val="5"/>
  </w:num>
  <w:num w:numId="9" w16cid:durableId="1125658757">
    <w:abstractNumId w:val="0"/>
  </w:num>
  <w:num w:numId="10" w16cid:durableId="1441022704">
    <w:abstractNumId w:val="2"/>
  </w:num>
  <w:num w:numId="11" w16cid:durableId="56710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34"/>
    <w:rsid w:val="00002512"/>
    <w:rsid w:val="00027CD4"/>
    <w:rsid w:val="00042C70"/>
    <w:rsid w:val="00050BE4"/>
    <w:rsid w:val="00062ED4"/>
    <w:rsid w:val="00072034"/>
    <w:rsid w:val="00072CE2"/>
    <w:rsid w:val="000755F4"/>
    <w:rsid w:val="00085390"/>
    <w:rsid w:val="00086AE2"/>
    <w:rsid w:val="000B1917"/>
    <w:rsid w:val="000B55EE"/>
    <w:rsid w:val="000D3BC3"/>
    <w:rsid w:val="000F69F3"/>
    <w:rsid w:val="000F718B"/>
    <w:rsid w:val="001249B1"/>
    <w:rsid w:val="001579CD"/>
    <w:rsid w:val="00160666"/>
    <w:rsid w:val="00167D20"/>
    <w:rsid w:val="0020593F"/>
    <w:rsid w:val="0020753E"/>
    <w:rsid w:val="00220F06"/>
    <w:rsid w:val="00235145"/>
    <w:rsid w:val="0026412E"/>
    <w:rsid w:val="0029765B"/>
    <w:rsid w:val="002A23C3"/>
    <w:rsid w:val="002C013E"/>
    <w:rsid w:val="002C3751"/>
    <w:rsid w:val="002D7FE4"/>
    <w:rsid w:val="002E0542"/>
    <w:rsid w:val="002F710F"/>
    <w:rsid w:val="00313373"/>
    <w:rsid w:val="00330D86"/>
    <w:rsid w:val="00341378"/>
    <w:rsid w:val="00352F17"/>
    <w:rsid w:val="003554E1"/>
    <w:rsid w:val="003705C7"/>
    <w:rsid w:val="00372A69"/>
    <w:rsid w:val="0037357E"/>
    <w:rsid w:val="003750A6"/>
    <w:rsid w:val="00382EA8"/>
    <w:rsid w:val="003853F6"/>
    <w:rsid w:val="003A3085"/>
    <w:rsid w:val="003A3F0B"/>
    <w:rsid w:val="003A5D5D"/>
    <w:rsid w:val="003A680F"/>
    <w:rsid w:val="004137CB"/>
    <w:rsid w:val="004144E8"/>
    <w:rsid w:val="00417152"/>
    <w:rsid w:val="00422D02"/>
    <w:rsid w:val="004259B9"/>
    <w:rsid w:val="004273C4"/>
    <w:rsid w:val="00443450"/>
    <w:rsid w:val="00470A6B"/>
    <w:rsid w:val="004B06DF"/>
    <w:rsid w:val="004B2432"/>
    <w:rsid w:val="00547EEC"/>
    <w:rsid w:val="00567688"/>
    <w:rsid w:val="005817BA"/>
    <w:rsid w:val="00582128"/>
    <w:rsid w:val="005A6ACA"/>
    <w:rsid w:val="005A77F3"/>
    <w:rsid w:val="005C058D"/>
    <w:rsid w:val="005C7C82"/>
    <w:rsid w:val="005D5004"/>
    <w:rsid w:val="005E03DB"/>
    <w:rsid w:val="005E1009"/>
    <w:rsid w:val="00603E12"/>
    <w:rsid w:val="0064027F"/>
    <w:rsid w:val="006527E8"/>
    <w:rsid w:val="00681DCF"/>
    <w:rsid w:val="00690282"/>
    <w:rsid w:val="006B7CE9"/>
    <w:rsid w:val="006E4826"/>
    <w:rsid w:val="007049BF"/>
    <w:rsid w:val="00705E23"/>
    <w:rsid w:val="0071565C"/>
    <w:rsid w:val="007179B3"/>
    <w:rsid w:val="00791151"/>
    <w:rsid w:val="007A1962"/>
    <w:rsid w:val="007A6D41"/>
    <w:rsid w:val="007B2B33"/>
    <w:rsid w:val="007E534B"/>
    <w:rsid w:val="007F4B30"/>
    <w:rsid w:val="00803180"/>
    <w:rsid w:val="00881579"/>
    <w:rsid w:val="00882A5F"/>
    <w:rsid w:val="00896874"/>
    <w:rsid w:val="008A2761"/>
    <w:rsid w:val="008B5959"/>
    <w:rsid w:val="008C5F4F"/>
    <w:rsid w:val="008C61B4"/>
    <w:rsid w:val="008F1943"/>
    <w:rsid w:val="00924DA0"/>
    <w:rsid w:val="009630DA"/>
    <w:rsid w:val="00992CC7"/>
    <w:rsid w:val="009B20FC"/>
    <w:rsid w:val="009C2C56"/>
    <w:rsid w:val="009D3B37"/>
    <w:rsid w:val="009E5AD8"/>
    <w:rsid w:val="00A60DEE"/>
    <w:rsid w:val="00A648FF"/>
    <w:rsid w:val="00A72499"/>
    <w:rsid w:val="00AA1C23"/>
    <w:rsid w:val="00AA3160"/>
    <w:rsid w:val="00AC44AD"/>
    <w:rsid w:val="00AC5FA8"/>
    <w:rsid w:val="00AE7B92"/>
    <w:rsid w:val="00AF2518"/>
    <w:rsid w:val="00B05584"/>
    <w:rsid w:val="00B53267"/>
    <w:rsid w:val="00B67380"/>
    <w:rsid w:val="00B768BE"/>
    <w:rsid w:val="00B938AE"/>
    <w:rsid w:val="00BC7A4D"/>
    <w:rsid w:val="00BE518C"/>
    <w:rsid w:val="00BF546C"/>
    <w:rsid w:val="00C0066A"/>
    <w:rsid w:val="00C458B2"/>
    <w:rsid w:val="00C5319E"/>
    <w:rsid w:val="00C65377"/>
    <w:rsid w:val="00CA0209"/>
    <w:rsid w:val="00CC676A"/>
    <w:rsid w:val="00CD009C"/>
    <w:rsid w:val="00CD52E5"/>
    <w:rsid w:val="00CE23BF"/>
    <w:rsid w:val="00CE5680"/>
    <w:rsid w:val="00CE71EE"/>
    <w:rsid w:val="00D06A7B"/>
    <w:rsid w:val="00D07760"/>
    <w:rsid w:val="00D33896"/>
    <w:rsid w:val="00D42218"/>
    <w:rsid w:val="00D44BE4"/>
    <w:rsid w:val="00D920B4"/>
    <w:rsid w:val="00DA1A1A"/>
    <w:rsid w:val="00E03DA7"/>
    <w:rsid w:val="00E726A3"/>
    <w:rsid w:val="00E928A3"/>
    <w:rsid w:val="00EA0639"/>
    <w:rsid w:val="00EB435C"/>
    <w:rsid w:val="00EE0829"/>
    <w:rsid w:val="00EF4D1D"/>
    <w:rsid w:val="00F13DD3"/>
    <w:rsid w:val="00F4574B"/>
    <w:rsid w:val="00F5097B"/>
    <w:rsid w:val="00F65DCC"/>
    <w:rsid w:val="00F7571E"/>
    <w:rsid w:val="00F80701"/>
    <w:rsid w:val="00FA5B26"/>
    <w:rsid w:val="00FC3E99"/>
    <w:rsid w:val="00FD071F"/>
    <w:rsid w:val="00FE4E59"/>
    <w:rsid w:val="00FF36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31048"/>
  <w15:chartTrackingRefBased/>
  <w15:docId w15:val="{8DACAF07-1DA3-6943-8180-232BE6F9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0829"/>
    <w:pPr>
      <w:ind w:left="720"/>
      <w:contextualSpacing/>
    </w:pPr>
  </w:style>
  <w:style w:type="paragraph" w:styleId="NormalWeb">
    <w:name w:val="Normal (Web)"/>
    <w:basedOn w:val="Normal"/>
    <w:rsid w:val="00EA0639"/>
  </w:style>
  <w:style w:type="character" w:styleId="Lienhypertexte">
    <w:name w:val="Hyperlink"/>
    <w:basedOn w:val="Policepardfaut"/>
    <w:rsid w:val="00AC44AD"/>
    <w:rPr>
      <w:color w:val="0563C1" w:themeColor="hyperlink"/>
      <w:u w:val="single"/>
    </w:rPr>
  </w:style>
  <w:style w:type="character" w:styleId="Mentionnonrsolue">
    <w:name w:val="Unresolved Mention"/>
    <w:basedOn w:val="Policepardfaut"/>
    <w:uiPriority w:val="99"/>
    <w:semiHidden/>
    <w:unhideWhenUsed/>
    <w:rsid w:val="00AC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4656">
      <w:bodyDiv w:val="1"/>
      <w:marLeft w:val="0"/>
      <w:marRight w:val="0"/>
      <w:marTop w:val="0"/>
      <w:marBottom w:val="0"/>
      <w:divBdr>
        <w:top w:val="none" w:sz="0" w:space="0" w:color="auto"/>
        <w:left w:val="none" w:sz="0" w:space="0" w:color="auto"/>
        <w:bottom w:val="none" w:sz="0" w:space="0" w:color="auto"/>
        <w:right w:val="none" w:sz="0" w:space="0" w:color="auto"/>
      </w:divBdr>
    </w:div>
    <w:div w:id="277760140">
      <w:bodyDiv w:val="1"/>
      <w:marLeft w:val="0"/>
      <w:marRight w:val="0"/>
      <w:marTop w:val="0"/>
      <w:marBottom w:val="0"/>
      <w:divBdr>
        <w:top w:val="none" w:sz="0" w:space="0" w:color="auto"/>
        <w:left w:val="none" w:sz="0" w:space="0" w:color="auto"/>
        <w:bottom w:val="none" w:sz="0" w:space="0" w:color="auto"/>
        <w:right w:val="none" w:sz="0" w:space="0" w:color="auto"/>
      </w:divBdr>
    </w:div>
    <w:div w:id="508906356">
      <w:bodyDiv w:val="1"/>
      <w:marLeft w:val="0"/>
      <w:marRight w:val="0"/>
      <w:marTop w:val="0"/>
      <w:marBottom w:val="0"/>
      <w:divBdr>
        <w:top w:val="none" w:sz="0" w:space="0" w:color="auto"/>
        <w:left w:val="none" w:sz="0" w:space="0" w:color="auto"/>
        <w:bottom w:val="none" w:sz="0" w:space="0" w:color="auto"/>
        <w:right w:val="none" w:sz="0" w:space="0" w:color="auto"/>
      </w:divBdr>
    </w:div>
    <w:div w:id="5792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testants-botanique.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527</Words>
  <Characters>2900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EGLISE PROTESTANTE de BRUXELLES BOTANIQUE</vt:lpstr>
    </vt:vector>
  </TitlesOfParts>
  <Company>JFTH</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EGLISE PROTESTANTE de BRUXELLES BOTANIQUE</dc:title>
  <dc:subject/>
  <dc:creator>JLR</dc:creator>
  <cp:keywords/>
  <cp:lastModifiedBy>Dominique Segue</cp:lastModifiedBy>
  <cp:revision>6</cp:revision>
  <cp:lastPrinted>2016-03-01T14:18:00Z</cp:lastPrinted>
  <dcterms:created xsi:type="dcterms:W3CDTF">2026-04-10T06:01:00Z</dcterms:created>
  <dcterms:modified xsi:type="dcterms:W3CDTF">2026-07-07T18:50:00Z</dcterms:modified>
</cp:coreProperties>
</file>